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25466C">
      <w:pPr>
        <w:autoSpaceDE w:val="0"/>
        <w:autoSpaceDN w:val="0"/>
        <w:adjustRightInd w:val="0"/>
        <w:jc w:val="center"/>
        <w:rPr>
          <w:rFonts w:hint="eastAsia" w:eastAsia="宋体"/>
          <w:b/>
          <w:color w:val="00000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建设项目职业病危害评价信息公开表</w:t>
      </w:r>
    </w:p>
    <w:tbl>
      <w:tblPr>
        <w:tblStyle w:val="9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0"/>
        <w:gridCol w:w="1509"/>
        <w:gridCol w:w="1537"/>
        <w:gridCol w:w="2555"/>
      </w:tblGrid>
      <w:tr w14:paraId="4343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2011" w:type="pct"/>
            <w:noWrap w:val="0"/>
            <w:vAlign w:val="center"/>
          </w:tcPr>
          <w:p w14:paraId="7D44C7B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建设单位(用人单位)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066C3DA0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名    称：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山东永锋科技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有限公司</w:t>
            </w:r>
          </w:p>
          <w:p w14:paraId="24947E25"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地理位置：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齐河县经济开发区永锋集团院内</w:t>
            </w:r>
          </w:p>
          <w:p w14:paraId="0B8002DC"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联 系 人：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杨兆建</w:t>
            </w:r>
          </w:p>
        </w:tc>
      </w:tr>
      <w:tr w14:paraId="1781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11" w:type="pct"/>
            <w:noWrap w:val="0"/>
            <w:vAlign w:val="center"/>
          </w:tcPr>
          <w:p w14:paraId="7C8B498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项目名称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76B5278C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/</w:t>
            </w:r>
          </w:p>
        </w:tc>
      </w:tr>
      <w:tr w14:paraId="2BCE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11" w:type="pct"/>
            <w:vMerge w:val="restart"/>
            <w:noWrap w:val="0"/>
            <w:vAlign w:val="center"/>
          </w:tcPr>
          <w:p w14:paraId="1F63215A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现场调查、采样、检测的专业技术人员名单</w:t>
            </w:r>
          </w:p>
        </w:tc>
        <w:tc>
          <w:tcPr>
            <w:tcW w:w="805" w:type="pct"/>
            <w:noWrap w:val="0"/>
            <w:vAlign w:val="center"/>
          </w:tcPr>
          <w:p w14:paraId="591C1D0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姓  名</w:t>
            </w:r>
          </w:p>
        </w:tc>
        <w:tc>
          <w:tcPr>
            <w:tcW w:w="820" w:type="pct"/>
            <w:noWrap w:val="0"/>
            <w:vAlign w:val="center"/>
          </w:tcPr>
          <w:p w14:paraId="50F2FD5C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技术职务</w:t>
            </w:r>
          </w:p>
        </w:tc>
        <w:tc>
          <w:tcPr>
            <w:tcW w:w="1362" w:type="pct"/>
            <w:noWrap w:val="0"/>
            <w:vAlign w:val="center"/>
          </w:tcPr>
          <w:p w14:paraId="57A0C43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资质证书号</w:t>
            </w:r>
          </w:p>
        </w:tc>
      </w:tr>
      <w:tr w14:paraId="75D4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66D42AB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shd w:val="clear"/>
            <w:noWrap w:val="0"/>
            <w:vAlign w:val="center"/>
          </w:tcPr>
          <w:p w14:paraId="34CD5938">
            <w:pPr>
              <w:spacing w:line="49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于付锋</w:t>
            </w:r>
          </w:p>
        </w:tc>
        <w:tc>
          <w:tcPr>
            <w:tcW w:w="820" w:type="pct"/>
            <w:shd w:val="clear"/>
            <w:noWrap w:val="0"/>
            <w:vAlign w:val="center"/>
          </w:tcPr>
          <w:p w14:paraId="647AC3EA">
            <w:pPr>
              <w:spacing w:line="49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中级</w:t>
            </w:r>
            <w:r>
              <w:rPr>
                <w:rFonts w:hint="eastAsia" w:eastAsia="仿宋_GB2312"/>
                <w:bCs/>
                <w:sz w:val="28"/>
                <w:szCs w:val="28"/>
              </w:rPr>
              <w:t>工程师</w:t>
            </w:r>
          </w:p>
        </w:tc>
        <w:tc>
          <w:tcPr>
            <w:tcW w:w="1362" w:type="pct"/>
            <w:shd w:val="clear"/>
            <w:noWrap w:val="0"/>
            <w:vAlign w:val="center"/>
          </w:tcPr>
          <w:p w14:paraId="69497A10">
            <w:pPr>
              <w:spacing w:line="49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鲁P20210039</w:t>
            </w:r>
          </w:p>
        </w:tc>
      </w:tr>
      <w:tr w14:paraId="2CD0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5443F89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936396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李健</w:t>
            </w:r>
          </w:p>
        </w:tc>
        <w:tc>
          <w:tcPr>
            <w:tcW w:w="820" w:type="pct"/>
            <w:noWrap w:val="0"/>
            <w:vAlign w:val="center"/>
          </w:tcPr>
          <w:p w14:paraId="6BC8ECD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2" w:type="pct"/>
            <w:noWrap w:val="0"/>
            <w:vAlign w:val="center"/>
          </w:tcPr>
          <w:p w14:paraId="18AFD24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0655</w:t>
            </w:r>
          </w:p>
        </w:tc>
      </w:tr>
      <w:tr w14:paraId="1997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4307BA0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shd w:val="clear"/>
            <w:noWrap w:val="0"/>
            <w:vAlign w:val="center"/>
          </w:tcPr>
          <w:p w14:paraId="11A01BBB">
            <w:pPr>
              <w:spacing w:line="49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任成林</w:t>
            </w:r>
          </w:p>
        </w:tc>
        <w:tc>
          <w:tcPr>
            <w:tcW w:w="820" w:type="pct"/>
            <w:shd w:val="clear"/>
            <w:noWrap w:val="0"/>
            <w:vAlign w:val="center"/>
          </w:tcPr>
          <w:p w14:paraId="646CFECE">
            <w:pPr>
              <w:spacing w:line="49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助理</w:t>
            </w:r>
            <w:r>
              <w:rPr>
                <w:rFonts w:hint="eastAsia" w:eastAsia="仿宋_GB2312"/>
                <w:bCs/>
                <w:sz w:val="28"/>
                <w:szCs w:val="28"/>
              </w:rPr>
              <w:t>工程师</w:t>
            </w:r>
          </w:p>
        </w:tc>
        <w:tc>
          <w:tcPr>
            <w:tcW w:w="1362" w:type="pct"/>
            <w:shd w:val="clear"/>
            <w:noWrap w:val="0"/>
            <w:vAlign w:val="center"/>
          </w:tcPr>
          <w:p w14:paraId="3EC1B688">
            <w:pPr>
              <w:spacing w:line="49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鲁P20210656</w:t>
            </w:r>
          </w:p>
        </w:tc>
      </w:tr>
      <w:tr w14:paraId="1750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27BA08B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774220F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高爱民</w:t>
            </w:r>
          </w:p>
        </w:tc>
        <w:tc>
          <w:tcPr>
            <w:tcW w:w="820" w:type="pct"/>
            <w:noWrap w:val="0"/>
            <w:vAlign w:val="center"/>
          </w:tcPr>
          <w:p w14:paraId="00F042D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技术负责人</w:t>
            </w:r>
          </w:p>
        </w:tc>
        <w:tc>
          <w:tcPr>
            <w:tcW w:w="1362" w:type="pct"/>
            <w:noWrap w:val="0"/>
            <w:vAlign w:val="center"/>
          </w:tcPr>
          <w:p w14:paraId="48DA8F5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661</w:t>
            </w:r>
          </w:p>
        </w:tc>
      </w:tr>
      <w:tr w14:paraId="26A3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2A0572E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6D307DE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8"/>
                <w:szCs w:val="24"/>
                <w:lang w:val="en-US" w:eastAsia="zh-CN" w:bidi="ar-SA"/>
              </w:rPr>
              <w:t>赵清奇</w:t>
            </w:r>
          </w:p>
        </w:tc>
        <w:tc>
          <w:tcPr>
            <w:tcW w:w="820" w:type="pct"/>
            <w:noWrap w:val="0"/>
            <w:vAlign w:val="center"/>
          </w:tcPr>
          <w:p w14:paraId="58027E02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8"/>
                <w:szCs w:val="24"/>
                <w:lang w:val="en-US" w:eastAsia="zh-CN" w:bidi="ar-SA"/>
              </w:rPr>
              <w:t>副主任医师</w:t>
            </w:r>
          </w:p>
        </w:tc>
        <w:tc>
          <w:tcPr>
            <w:tcW w:w="1362" w:type="pct"/>
            <w:noWrap w:val="0"/>
            <w:vAlign w:val="center"/>
          </w:tcPr>
          <w:p w14:paraId="4C6DEAD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鲁P20220088</w:t>
            </w:r>
          </w:p>
        </w:tc>
      </w:tr>
      <w:tr w14:paraId="4936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011" w:type="pct"/>
            <w:noWrap w:val="0"/>
            <w:vAlign w:val="center"/>
          </w:tcPr>
          <w:p w14:paraId="482FEF2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现场调查及采样时间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4EA92AD8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-5月3日</w:t>
            </w:r>
          </w:p>
        </w:tc>
      </w:tr>
      <w:tr w14:paraId="2547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11" w:type="pct"/>
            <w:noWrap w:val="0"/>
            <w:vAlign w:val="center"/>
          </w:tcPr>
          <w:p w14:paraId="5566F80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建设单位(用人单位)陪同人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12A6B5F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刘芹</w:t>
            </w:r>
          </w:p>
        </w:tc>
      </w:tr>
      <w:tr w14:paraId="2ABA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0" w:hRule="atLeast"/>
          <w:jc w:val="center"/>
        </w:trPr>
        <w:tc>
          <w:tcPr>
            <w:tcW w:w="2011" w:type="pct"/>
            <w:noWrap w:val="0"/>
            <w:vAlign w:val="center"/>
          </w:tcPr>
          <w:p w14:paraId="6A97092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检测结果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619A95AE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（1）化学有害因素检测结果评价</w:t>
            </w:r>
          </w:p>
          <w:p w14:paraId="3D4E31F1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经现场检测与实验室分析，本次检测其他粉尘的短时间接触浓度和时间加权平均浓度均符合《工作场所有害因素职业接触限值 第1部分：化学有害因素》（GBZ2.1-2019）的限值要求。</w:t>
            </w:r>
          </w:p>
          <w:p w14:paraId="6B3728B3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（2）物理因素检测结果评价</w:t>
            </w:r>
            <w:bookmarkStart w:id="15" w:name="_GoBack"/>
            <w:bookmarkEnd w:id="15"/>
          </w:p>
          <w:p w14:paraId="3C15B0ED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经测量，检测点噪声测量40h等效声级均符合《工作场所有害因素职业接触限值 第2部分：物理因素》（GBZ2.2-2007）规定的限值要求。</w:t>
            </w:r>
          </w:p>
          <w:p w14:paraId="2CE308CE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工频电场测量结果符合《工作场所有害因素职业接触限值 第2部分：物理因素》（GBZ 2.2-2007）的要求</w:t>
            </w:r>
          </w:p>
        </w:tc>
      </w:tr>
      <w:tr w14:paraId="06B3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2011" w:type="pct"/>
            <w:noWrap w:val="0"/>
            <w:vAlign w:val="center"/>
          </w:tcPr>
          <w:p w14:paraId="05ECAF9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评价结论</w:t>
            </w:r>
          </w:p>
        </w:tc>
        <w:tc>
          <w:tcPr>
            <w:tcW w:w="2988" w:type="pct"/>
            <w:gridSpan w:val="3"/>
            <w:noWrap w:val="0"/>
            <w:vAlign w:val="top"/>
          </w:tcPr>
          <w:p w14:paraId="79353C8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60" w:firstLineChars="200"/>
              <w:textAlignment w:val="auto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根据《国民经济行业分类》（2017版），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山东永锋科技有限公司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属于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“砖瓦、石材等建筑材料制造”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，根据《建设职业病危害风险分类管理目录》（2021年版）（国卫办职健发[2021]5号）规定，综合考虑企业发生职业病的风险，判定企业职业病危害类别为“</w:t>
            </w:r>
            <w:r>
              <w:rPr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职业病危害</w:t>
            </w:r>
            <w:r>
              <w:rPr>
                <w:rFonts w:hint="eastAsia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严重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”的建设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eastAsia="仿宋_GB2312"/>
                <w:snapToGrid w:val="0"/>
                <w:sz w:val="28"/>
                <w:szCs w:val="28"/>
              </w:rPr>
              <w:t>。</w:t>
            </w:r>
          </w:p>
          <w:tbl>
            <w:tblPr>
              <w:tblStyle w:val="9"/>
              <w:tblW w:w="499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8"/>
              <w:gridCol w:w="767"/>
              <w:gridCol w:w="2874"/>
            </w:tblGrid>
            <w:tr w14:paraId="0B85E1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" w:hRule="atLeast"/>
                <w:tblHeader/>
              </w:trPr>
              <w:tc>
                <w:tcPr>
                  <w:tcW w:w="1737" w:type="pct"/>
                  <w:vAlign w:val="center"/>
                </w:tcPr>
                <w:p w14:paraId="02C66D10">
                  <w:pPr>
                    <w:rPr>
                      <w:rFonts w:hint="default" w:ascii="Times New Roman" w:hAnsi="Times New Roman" w:eastAsia="仿宋_GB2312" w:cs="Times New Roman"/>
                      <w:b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87" w:type="pct"/>
                  <w:vAlign w:val="center"/>
                </w:tcPr>
                <w:p w14:paraId="4C2941EB">
                  <w:pPr>
                    <w:rPr>
                      <w:rFonts w:hint="default" w:ascii="Times New Roman" w:hAnsi="Times New Roman" w:eastAsia="仿宋_GB2312" w:cs="Times New Roman"/>
                      <w:b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判断</w:t>
                  </w:r>
                </w:p>
              </w:tc>
              <w:tc>
                <w:tcPr>
                  <w:tcW w:w="2575" w:type="pct"/>
                  <w:vAlign w:val="center"/>
                </w:tcPr>
                <w:p w14:paraId="2E44649E">
                  <w:pPr>
                    <w:rPr>
                      <w:rFonts w:hint="default" w:ascii="Times New Roman" w:hAnsi="Times New Roman" w:eastAsia="仿宋_GB2312" w:cs="Times New Roman"/>
                      <w:b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存在问题简要说明</w:t>
                  </w:r>
                </w:p>
              </w:tc>
            </w:tr>
            <w:tr w14:paraId="02A67E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24F41CD8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0" w:name="_Toc24991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1.总体布局</w:t>
                  </w:r>
                  <w:bookmarkEnd w:id="0"/>
                </w:p>
              </w:tc>
              <w:tc>
                <w:tcPr>
                  <w:tcW w:w="687" w:type="pct"/>
                  <w:vAlign w:val="center"/>
                </w:tcPr>
                <w:p w14:paraId="25A20AD2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33393B27">
                  <w:pPr>
                    <w:rPr>
                      <w:rFonts w:hint="eastAsia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27A15D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137588B4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" w:name="_Toc7714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2.设备布局</w:t>
                  </w:r>
                  <w:bookmarkEnd w:id="1"/>
                </w:p>
              </w:tc>
              <w:tc>
                <w:tcPr>
                  <w:tcW w:w="687" w:type="pct"/>
                  <w:vAlign w:val="center"/>
                </w:tcPr>
                <w:p w14:paraId="4A07FFFF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5AE23534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42B49B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46B66A6C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2" w:name="_Toc24154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3.建筑卫生学</w:t>
                  </w:r>
                  <w:bookmarkEnd w:id="2"/>
                </w:p>
              </w:tc>
              <w:tc>
                <w:tcPr>
                  <w:tcW w:w="687" w:type="pct"/>
                  <w:vAlign w:val="center"/>
                </w:tcPr>
                <w:p w14:paraId="6A083067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55883AF0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01B34C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5D4F067C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3" w:name="_Toc23517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4.职业病危害因素</w:t>
                  </w:r>
                  <w:bookmarkEnd w:id="3"/>
                </w:p>
              </w:tc>
              <w:tc>
                <w:tcPr>
                  <w:tcW w:w="687" w:type="pct"/>
                  <w:vAlign w:val="center"/>
                </w:tcPr>
                <w:p w14:paraId="64F3C578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539B47DF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5F1F73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6B17D460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4" w:name="_Toc2685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5.职业病防护设施</w:t>
                  </w:r>
                  <w:bookmarkEnd w:id="4"/>
                </w:p>
              </w:tc>
              <w:tc>
                <w:tcPr>
                  <w:tcW w:w="687" w:type="pct"/>
                  <w:vAlign w:val="center"/>
                </w:tcPr>
                <w:p w14:paraId="11E9981F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57E955EF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25D32C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11A8E951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5" w:name="_Toc9232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6.应急救援设施</w:t>
                  </w:r>
                  <w:bookmarkEnd w:id="5"/>
                </w:p>
              </w:tc>
              <w:tc>
                <w:tcPr>
                  <w:tcW w:w="687" w:type="pct"/>
                  <w:vAlign w:val="center"/>
                </w:tcPr>
                <w:p w14:paraId="60F83949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67FEC73E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0F6E3B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36C79263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6" w:name="_Toc22065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7.职业健康监护</w:t>
                  </w:r>
                  <w:bookmarkEnd w:id="6"/>
                </w:p>
              </w:tc>
              <w:tc>
                <w:tcPr>
                  <w:tcW w:w="687" w:type="pct"/>
                  <w:vAlign w:val="center"/>
                </w:tcPr>
                <w:p w14:paraId="645FF082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786444F8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274286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08E8B115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7" w:name="_Toc13744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8.个人防护用品</w:t>
                  </w:r>
                  <w:bookmarkEnd w:id="7"/>
                </w:p>
              </w:tc>
              <w:tc>
                <w:tcPr>
                  <w:tcW w:w="687" w:type="pct"/>
                  <w:vAlign w:val="center"/>
                </w:tcPr>
                <w:p w14:paraId="13089DDD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0C48A910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13DFB2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00CBE4B6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8" w:name="_Toc7741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9.辅助用室</w:t>
                  </w:r>
                  <w:bookmarkEnd w:id="8"/>
                </w:p>
              </w:tc>
              <w:tc>
                <w:tcPr>
                  <w:tcW w:w="687" w:type="pct"/>
                  <w:vAlign w:val="center"/>
                </w:tcPr>
                <w:p w14:paraId="297499A2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29570BD8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2D16CC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2348CA9F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9" w:name="_Toc21866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10.职业卫生管理组织机构</w:t>
                  </w:r>
                  <w:bookmarkEnd w:id="9"/>
                </w:p>
              </w:tc>
              <w:tc>
                <w:tcPr>
                  <w:tcW w:w="687" w:type="pct"/>
                  <w:vAlign w:val="center"/>
                </w:tcPr>
                <w:p w14:paraId="73C14DA2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45BB9CFD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29E326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4A431B4E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0" w:name="_Toc2963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11.职业卫生管理制度</w:t>
                  </w:r>
                  <w:bookmarkEnd w:id="10"/>
                </w:p>
              </w:tc>
              <w:tc>
                <w:tcPr>
                  <w:tcW w:w="687" w:type="pct"/>
                  <w:vAlign w:val="center"/>
                </w:tcPr>
                <w:p w14:paraId="7C7F4A0E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部分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3C1D747A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职业卫生管理制度还需根据实际进行进一步完善</w:t>
                  </w:r>
                </w:p>
              </w:tc>
            </w:tr>
            <w:tr w14:paraId="199D3C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47ADB612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1" w:name="_Toc2940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12.职业病危害告知</w:t>
                  </w:r>
                  <w:bookmarkEnd w:id="11"/>
                </w:p>
              </w:tc>
              <w:tc>
                <w:tcPr>
                  <w:tcW w:w="687" w:type="pct"/>
                  <w:vAlign w:val="center"/>
                </w:tcPr>
                <w:p w14:paraId="7376568A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7A74E862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4E4DA1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649D66D5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2" w:name="_Toc17477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13.职业卫生培训</w:t>
                  </w:r>
                  <w:bookmarkEnd w:id="12"/>
                </w:p>
              </w:tc>
              <w:tc>
                <w:tcPr>
                  <w:tcW w:w="687" w:type="pct"/>
                  <w:vAlign w:val="center"/>
                </w:tcPr>
                <w:p w14:paraId="19115EA9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28DB8381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77381D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35EE0936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3" w:name="_Toc20816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14.职业病危害申报</w:t>
                  </w:r>
                  <w:bookmarkEnd w:id="13"/>
                </w:p>
              </w:tc>
              <w:tc>
                <w:tcPr>
                  <w:tcW w:w="687" w:type="pct"/>
                  <w:vAlign w:val="center"/>
                </w:tcPr>
                <w:p w14:paraId="4F11E377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7D55B5FA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2D728E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2E0629C1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4" w:name="_Toc8493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15.既往职业卫生评价建议落实情况</w:t>
                  </w:r>
                  <w:bookmarkEnd w:id="14"/>
                </w:p>
              </w:tc>
              <w:tc>
                <w:tcPr>
                  <w:tcW w:w="687" w:type="pct"/>
                  <w:vAlign w:val="center"/>
                </w:tcPr>
                <w:p w14:paraId="4D71E35B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337BD364">
                  <w:pPr>
                    <w:numPr>
                      <w:ilvl w:val="0"/>
                      <w:numId w:val="2"/>
                    </w:numP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噪声超标岗位进行防噪声措施改进，噪声检测强度符合国家标准</w:t>
                  </w:r>
                </w:p>
                <w:p w14:paraId="1408A3F0">
                  <w:pPr>
                    <w:numPr>
                      <w:ilvl w:val="0"/>
                      <w:numId w:val="2"/>
                    </w:numPr>
                    <w:rPr>
                      <w:rFonts w:hint="default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企业每三年进行一次现状评价，每年委托有资质的职业卫生服务机构进行职业病危害因素检测</w:t>
                  </w:r>
                </w:p>
                <w:p w14:paraId="63DB726F">
                  <w:pPr>
                    <w:numPr>
                      <w:ilvl w:val="0"/>
                      <w:numId w:val="2"/>
                    </w:numPr>
                    <w:rPr>
                      <w:rFonts w:hint="default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企业在公告栏处公布本单位的职业卫生管理制度</w:t>
                  </w:r>
                </w:p>
              </w:tc>
            </w:tr>
          </w:tbl>
          <w:p w14:paraId="3E7AB6D9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</w:tr>
    </w:tbl>
    <w:p w14:paraId="5AD71D29">
      <w:pPr>
        <w:spacing w:line="460" w:lineRule="exact"/>
        <w:jc w:val="both"/>
        <w:rPr>
          <w:rFonts w:hint="eastAsia" w:ascii="Times New Roman" w:hAnsi="Times New Roman" w:eastAsia="仿宋_GB2312" w:cs="Times New Roman"/>
          <w:sz w:val="28"/>
          <w:szCs w:val="28"/>
        </w:rPr>
      </w:pPr>
    </w:p>
    <w:p w14:paraId="6E203F56">
      <w:pPr>
        <w:spacing w:line="460" w:lineRule="exact"/>
        <w:jc w:val="both"/>
        <w:rPr>
          <w:rFonts w:hint="eastAsia"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AE1DA">
    <w:pPr>
      <w:pStyle w:val="5"/>
      <w:ind w:firstLine="1960" w:firstLineChars="7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        第   页   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67C9E">
    <w:pPr>
      <w:pStyle w:val="6"/>
      <w:jc w:val="both"/>
      <w:rPr>
        <w:rFonts w:ascii="宋体" w:hAnsi="宋体" w:cs="宋体"/>
        <w:sz w:val="24"/>
      </w:rPr>
    </w:pPr>
  </w:p>
  <w:p w14:paraId="174998F6">
    <w:pPr>
      <w:pStyle w:val="6"/>
      <w:jc w:val="both"/>
      <w:rPr>
        <w:rFonts w:hint="eastAsia" w:ascii="Arial" w:hAnsi="Arial" w:eastAsia="宋体" w:cs="Arial"/>
        <w:sz w:val="24"/>
        <w:szCs w:val="24"/>
        <w:lang w:eastAsia="zh-CN"/>
      </w:rPr>
    </w:pPr>
    <w:r>
      <w:rPr>
        <w:rFonts w:ascii="Arial" w:hAnsi="Arial" w:cs="Arial"/>
        <w:sz w:val="24"/>
        <w:szCs w:val="24"/>
      </w:rPr>
      <w:t>JM/JLB-ZWJ-0</w:t>
    </w:r>
    <w:r>
      <w:rPr>
        <w:rFonts w:hint="eastAsia" w:ascii="Arial" w:hAnsi="Arial" w:eastAsia="宋体" w:cs="Arial"/>
        <w:sz w:val="24"/>
        <w:szCs w:val="24"/>
        <w:lang w:val="en-US" w:eastAsia="zh-CN"/>
      </w:rPr>
      <w:t>48</w:t>
    </w:r>
    <w:r>
      <w:rPr>
        <w:rFonts w:ascii="Arial" w:hAnsi="Arial" w:eastAsia="宋体" w:cs="Arial"/>
        <w:sz w:val="24"/>
        <w:szCs w:val="24"/>
      </w:rPr>
      <w:t xml:space="preserve">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 xml:space="preserve">     </w:t>
    </w:r>
    <w:r>
      <w:rPr>
        <w:rFonts w:ascii="Arial" w:hAnsi="Arial" w:eastAsia="宋体" w:cs="Arial"/>
        <w:sz w:val="24"/>
        <w:szCs w:val="24"/>
      </w:rPr>
      <w:t xml:space="preserve">  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>山东锦铭检测技术有限公司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B7AD0"/>
    <w:multiLevelType w:val="singleLevel"/>
    <w:tmpl w:val="DEAB7AD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DC60642"/>
    <w:multiLevelType w:val="multilevel"/>
    <w:tmpl w:val="6DC60642"/>
    <w:lvl w:ilvl="0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hint="eastAsia" w:ascii="宋体" w:eastAsia="宋体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pacing w:val="0"/>
        <w:w w:val="100"/>
        <w:kern w:val="30"/>
        <w:position w:val="0"/>
        <w:sz w:val="30"/>
      </w:rPr>
    </w:lvl>
    <w:lvl w:ilvl="2" w:tentative="0">
      <w:start w:val="1"/>
      <w:numFmt w:val="decimal"/>
      <w:pStyle w:val="2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pacing w:val="-20"/>
        <w:w w:val="100"/>
        <w:kern w:val="28"/>
        <w:position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0">
      <w:start w:val="1"/>
      <w:numFmt w:val="decimal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NWU4OThlYmQ5ZmQ3NjI4YTAyNGQyNTU4NjFhZDUifQ=="/>
  </w:docVars>
  <w:rsids>
    <w:rsidRoot w:val="238414D8"/>
    <w:rsid w:val="00036032"/>
    <w:rsid w:val="00365DBC"/>
    <w:rsid w:val="004607F8"/>
    <w:rsid w:val="0049127D"/>
    <w:rsid w:val="007C5EAB"/>
    <w:rsid w:val="00910B32"/>
    <w:rsid w:val="00E62C1D"/>
    <w:rsid w:val="030778A3"/>
    <w:rsid w:val="032254D7"/>
    <w:rsid w:val="05A36B25"/>
    <w:rsid w:val="0A3467B2"/>
    <w:rsid w:val="0B1D7CBA"/>
    <w:rsid w:val="11C97945"/>
    <w:rsid w:val="12931FD0"/>
    <w:rsid w:val="12E82859"/>
    <w:rsid w:val="14122E44"/>
    <w:rsid w:val="238414D8"/>
    <w:rsid w:val="25CF3E5F"/>
    <w:rsid w:val="384E6106"/>
    <w:rsid w:val="3CEF55B9"/>
    <w:rsid w:val="4624125B"/>
    <w:rsid w:val="485C799C"/>
    <w:rsid w:val="4A366299"/>
    <w:rsid w:val="4B311F6B"/>
    <w:rsid w:val="4B6A71C8"/>
    <w:rsid w:val="4B721FB1"/>
    <w:rsid w:val="4F644642"/>
    <w:rsid w:val="50FA6609"/>
    <w:rsid w:val="56E6420A"/>
    <w:rsid w:val="5F1E3BAF"/>
    <w:rsid w:val="66AF0243"/>
    <w:rsid w:val="6C4A5B20"/>
    <w:rsid w:val="6EDD106E"/>
    <w:rsid w:val="736039B9"/>
    <w:rsid w:val="7B20218F"/>
    <w:rsid w:val="7D3C2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hAnsi="Times New Roman" w:eastAsia="仿宋_GB2312" w:cs="Times New Roman"/>
      <w:b/>
      <w:spacing w:val="20"/>
      <w:kern w:val="28"/>
      <w:sz w:val="3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400" w:lineRule="exact"/>
      <w:ind w:firstLine="200" w:firstLineChars="200"/>
    </w:pPr>
    <w:rPr>
      <w:kern w:val="24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仿宋"/>
      <w:snapToGrid/>
      <w:sz w:val="22"/>
      <w:szCs w:val="22"/>
    </w:rPr>
  </w:style>
  <w:style w:type="character" w:customStyle="1" w:styleId="11">
    <w:name w:val="页脚 Char"/>
    <w:link w:val="5"/>
    <w:qFormat/>
    <w:uiPriority w:val="0"/>
    <w:rPr>
      <w:rFonts w:eastAsia="MS Gothic"/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rFonts w:eastAsia="MS Gothic"/>
      <w:kern w:val="2"/>
      <w:sz w:val="18"/>
      <w:szCs w:val="18"/>
    </w:rPr>
  </w:style>
  <w:style w:type="character" w:customStyle="1" w:styleId="13">
    <w:name w:val="目录1 Char Char"/>
    <w:link w:val="14"/>
    <w:qFormat/>
    <w:uiPriority w:val="0"/>
    <w:rPr>
      <w:rFonts w:ascii="仿宋_GB2312"/>
      <w:b/>
      <w:snapToGrid/>
      <w:color w:val="000000"/>
      <w:sz w:val="32"/>
      <w:szCs w:val="32"/>
    </w:rPr>
  </w:style>
  <w:style w:type="paragraph" w:customStyle="1" w:styleId="14">
    <w:name w:val="目录1"/>
    <w:basedOn w:val="1"/>
    <w:link w:val="13"/>
    <w:qFormat/>
    <w:uiPriority w:val="0"/>
    <w:pPr>
      <w:spacing w:after="156" w:afterLines="50"/>
      <w:jc w:val="center"/>
      <w:outlineLvl w:val="0"/>
    </w:pPr>
    <w:rPr>
      <w:rFonts w:ascii="仿宋_GB2312"/>
      <w:b/>
      <w:snapToGrid/>
      <w:color w:val="000000"/>
      <w:sz w:val="32"/>
      <w:szCs w:val="32"/>
    </w:rPr>
  </w:style>
  <w:style w:type="paragraph" w:customStyle="1" w:styleId="15">
    <w:name w:val="ebaihe"/>
    <w:basedOn w:val="1"/>
    <w:qFormat/>
    <w:uiPriority w:val="0"/>
    <w:pPr>
      <w:spacing w:line="500" w:lineRule="exact"/>
      <w:ind w:firstLine="200" w:firstLineChars="200"/>
    </w:pPr>
    <w:rPr>
      <w:snapToGrid/>
      <w:sz w:val="28"/>
      <w:szCs w:val="20"/>
    </w:rPr>
  </w:style>
  <w:style w:type="paragraph" w:customStyle="1" w:styleId="16">
    <w:name w:val="报告标题2"/>
    <w:basedOn w:val="1"/>
    <w:qFormat/>
    <w:uiPriority w:val="0"/>
    <w:pPr>
      <w:spacing w:line="490" w:lineRule="exact"/>
      <w:outlineLvl w:val="1"/>
    </w:pPr>
    <w:rPr>
      <w:rFonts w:ascii="仿宋_GB2312"/>
      <w:b/>
      <w:bCs/>
      <w:snapToGrid/>
      <w:kern w:val="2"/>
      <w:sz w:val="28"/>
      <w:szCs w:val="30"/>
    </w:rPr>
  </w:style>
  <w:style w:type="paragraph" w:customStyle="1" w:styleId="17">
    <w:name w:val="正文 + 仿宋_GB2312"/>
    <w:basedOn w:val="1"/>
    <w:qFormat/>
    <w:uiPriority w:val="0"/>
    <w:pPr>
      <w:tabs>
        <w:tab w:val="left" w:pos="2020"/>
      </w:tabs>
      <w:adjustRightInd w:val="0"/>
      <w:snapToGrid w:val="0"/>
      <w:spacing w:line="300" w:lineRule="auto"/>
    </w:pPr>
    <w:rPr>
      <w:rFonts w:ascii="仿宋_GB2312"/>
      <w:snapToGrid/>
      <w:kern w:val="2"/>
      <w:sz w:val="28"/>
      <w:szCs w:val="24"/>
    </w:rPr>
  </w:style>
  <w:style w:type="paragraph" w:customStyle="1" w:styleId="18">
    <w:name w:val="样式 样式 样式 样式 小四 左 首行缩进:  2 字符 + 首行缩进:  2 字符 Char + 右  0 字符1 + 首行缩...3"/>
    <w:basedOn w:val="1"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Times New Roman" w:hAnsi="Times New Roman" w:cs="宋体"/>
      <w:sz w:val="24"/>
      <w:szCs w:val="20"/>
    </w:rPr>
  </w:style>
  <w:style w:type="paragraph" w:customStyle="1" w:styleId="19">
    <w:name w:val="报告书正文"/>
    <w:basedOn w:val="1"/>
    <w:qFormat/>
    <w:uiPriority w:val="0"/>
    <w:pPr>
      <w:spacing w:line="460" w:lineRule="exact"/>
      <w:ind w:firstLine="556"/>
    </w:pPr>
    <w:rPr>
      <w:rFonts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967</Words>
  <Characters>1096</Characters>
  <Lines>4</Lines>
  <Paragraphs>1</Paragraphs>
  <TotalTime>0</TotalTime>
  <ScaleCrop>false</ScaleCrop>
  <LinksUpToDate>false</LinksUpToDate>
  <CharactersWithSpaces>1107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2016-03-22T00:25:00Z</dcterms:created>
  <dc:creator>Administrator</dc:creator>
  <cp:lastModifiedBy>李健</cp:lastModifiedBy>
  <cp:lastPrinted>2018-05-08T03:16:00Z</cp:lastPrinted>
  <dcterms:modified xsi:type="dcterms:W3CDTF">2024-09-11T08:15:28Z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F7B1843B717E4560AED03898D626397B_13</vt:lpwstr>
  </property>
</Properties>
</file>